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5083"/>
        <w:tblW w:w="9895" w:type="dxa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276"/>
        <w:gridCol w:w="1253"/>
      </w:tblGrid>
      <w:tr w:rsidR="00905DBE" w:rsidRPr="00905DBE" w14:paraId="1D6AEC17" w14:textId="77777777" w:rsidTr="00685EE4">
        <w:trPr>
          <w:trHeight w:val="1197"/>
        </w:trPr>
        <w:tc>
          <w:tcPr>
            <w:tcW w:w="4815" w:type="dxa"/>
            <w:shd w:val="clear" w:color="auto" w:fill="ED7D31" w:themeFill="accent2"/>
            <w:vAlign w:val="center"/>
          </w:tcPr>
          <w:p w14:paraId="5EA3FE21" w14:textId="7E7FA689" w:rsidR="00905DBE" w:rsidRPr="00124386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CAMPEGGIO</w:t>
            </w:r>
            <w:r w:rsidR="00905DBE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PER NOTTE (in Euro)</w:t>
            </w:r>
          </w:p>
          <w:p w14:paraId="0FA4BF39" w14:textId="1D193E2D" w:rsidR="00EF1FD4" w:rsidRPr="00124386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Campingplatz</w:t>
            </w:r>
            <w:r w:rsidR="00EF1FD4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pro Nacht/Euro </w:t>
            </w:r>
          </w:p>
          <w:p w14:paraId="4302D656" w14:textId="75276AD9" w:rsidR="00905DBE" w:rsidRPr="00EF1FD4" w:rsidRDefault="00685EE4" w:rsidP="00685EE4">
            <w:pPr>
              <w:rPr>
                <w:rFonts w:ascii="Roboto" w:hAnsi="Roboto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Camping</w:t>
            </w:r>
            <w:r w:rsidR="00905DBE"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per night in Euro</w:t>
            </w: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467B23D7" w14:textId="4BEBA02E" w:rsidR="00905DBE" w:rsidRPr="00905DBE" w:rsidRDefault="00EA393A" w:rsidP="00685EE4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20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/4-1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9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/5</w:t>
            </w:r>
            <w:r w:rsidR="00905DBE" w:rsidRPr="00905DBE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it-IT"/>
              </w:rPr>
              <w:br/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7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/9-2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/9</w:t>
            </w:r>
          </w:p>
          <w:p w14:paraId="5EE571CA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ED7D31" w:themeFill="accent2"/>
            <w:vAlign w:val="center"/>
          </w:tcPr>
          <w:p w14:paraId="53DA5FB5" w14:textId="107173FB" w:rsidR="00905DBE" w:rsidRDefault="00905DBE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  <w:r w:rsidR="00EA393A">
              <w:rPr>
                <w:rFonts w:ascii="Arial" w:hAnsi="Arial" w:cs="Arial"/>
                <w:color w:val="FFFFFF"/>
              </w:rPr>
              <w:t>9</w:t>
            </w:r>
            <w:r>
              <w:rPr>
                <w:rFonts w:ascii="Arial" w:hAnsi="Arial" w:cs="Arial"/>
                <w:color w:val="FFFFFF"/>
              </w:rPr>
              <w:t>/5-</w:t>
            </w:r>
            <w:r w:rsidR="00EA393A">
              <w:rPr>
                <w:rFonts w:ascii="Arial" w:hAnsi="Arial" w:cs="Arial"/>
                <w:color w:val="FFFFFF"/>
              </w:rPr>
              <w:t>15</w:t>
            </w:r>
            <w:r>
              <w:rPr>
                <w:rFonts w:ascii="Arial" w:hAnsi="Arial" w:cs="Arial"/>
                <w:color w:val="FFFFFF"/>
              </w:rPr>
              <w:t>/6</w:t>
            </w:r>
            <w:r>
              <w:rPr>
                <w:rFonts w:ascii="inherit" w:hAnsi="inherit" w:cs="Arial"/>
                <w:color w:val="FFFFFF"/>
              </w:rPr>
              <w:br/>
            </w:r>
            <w:r w:rsidR="00EA393A">
              <w:rPr>
                <w:rFonts w:ascii="Arial" w:hAnsi="Arial" w:cs="Arial"/>
                <w:color w:val="FFFFFF"/>
              </w:rPr>
              <w:t>31</w:t>
            </w:r>
            <w:r>
              <w:rPr>
                <w:rFonts w:ascii="Arial" w:hAnsi="Arial" w:cs="Arial"/>
                <w:color w:val="FFFFFF"/>
              </w:rPr>
              <w:t>/</w:t>
            </w:r>
            <w:r w:rsidR="00EA393A">
              <w:rPr>
                <w:rFonts w:ascii="Arial" w:hAnsi="Arial" w:cs="Arial"/>
                <w:color w:val="FFFFFF"/>
              </w:rPr>
              <w:t>8</w:t>
            </w:r>
            <w:r>
              <w:rPr>
                <w:rFonts w:ascii="Arial" w:hAnsi="Arial" w:cs="Arial"/>
                <w:color w:val="FFFFFF"/>
              </w:rPr>
              <w:t>-0</w:t>
            </w:r>
            <w:r w:rsidR="00EA393A">
              <w:rPr>
                <w:rFonts w:ascii="Arial" w:hAnsi="Arial" w:cs="Arial"/>
                <w:color w:val="FFFFFF"/>
              </w:rPr>
              <w:t>7</w:t>
            </w:r>
            <w:r>
              <w:rPr>
                <w:rFonts w:ascii="Arial" w:hAnsi="Arial" w:cs="Arial"/>
                <w:color w:val="FFFFFF"/>
              </w:rPr>
              <w:t>/9</w:t>
            </w:r>
          </w:p>
          <w:p w14:paraId="234B3657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ED7D31" w:themeFill="accent2"/>
            <w:vAlign w:val="center"/>
          </w:tcPr>
          <w:p w14:paraId="44434A30" w14:textId="681FE1F2" w:rsidR="00905DBE" w:rsidRDefault="00EA393A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</w:t>
            </w:r>
            <w:r w:rsidR="00905DBE">
              <w:rPr>
                <w:rFonts w:ascii="Arial" w:hAnsi="Arial" w:cs="Arial"/>
                <w:color w:val="FFFFFF"/>
              </w:rPr>
              <w:t>/6-</w:t>
            </w:r>
            <w:r>
              <w:rPr>
                <w:rFonts w:ascii="Arial" w:hAnsi="Arial" w:cs="Arial"/>
                <w:color w:val="FFFFFF"/>
              </w:rPr>
              <w:t>06</w:t>
            </w:r>
            <w:r w:rsidR="00905DBE">
              <w:rPr>
                <w:rFonts w:ascii="Arial" w:hAnsi="Arial" w:cs="Arial"/>
                <w:color w:val="FFFFFF"/>
              </w:rPr>
              <w:t>/7</w:t>
            </w:r>
            <w:r w:rsidR="00905DBE">
              <w:rPr>
                <w:rFonts w:ascii="inherit" w:hAnsi="inherit" w:cs="Arial"/>
                <w:color w:val="FFFFFF"/>
              </w:rPr>
              <w:br/>
            </w:r>
            <w:r w:rsidR="00905DBE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4</w:t>
            </w:r>
            <w:r w:rsidR="00905DBE">
              <w:rPr>
                <w:rFonts w:ascii="Arial" w:hAnsi="Arial" w:cs="Arial"/>
                <w:color w:val="FFFFFF"/>
              </w:rPr>
              <w:t>/8-</w:t>
            </w:r>
            <w:r>
              <w:rPr>
                <w:rFonts w:ascii="Arial" w:hAnsi="Arial" w:cs="Arial"/>
                <w:color w:val="FFFFFF"/>
              </w:rPr>
              <w:t>31</w:t>
            </w:r>
            <w:r w:rsidR="00905DBE">
              <w:rPr>
                <w:rFonts w:ascii="Arial" w:hAnsi="Arial" w:cs="Arial"/>
                <w:color w:val="FFFFFF"/>
              </w:rPr>
              <w:t>/</w:t>
            </w:r>
            <w:r>
              <w:rPr>
                <w:rFonts w:ascii="Arial" w:hAnsi="Arial" w:cs="Arial"/>
                <w:color w:val="FFFFFF"/>
              </w:rPr>
              <w:t>8</w:t>
            </w:r>
          </w:p>
          <w:p w14:paraId="177066EC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253" w:type="dxa"/>
            <w:shd w:val="clear" w:color="auto" w:fill="ED7D31" w:themeFill="accent2"/>
            <w:vAlign w:val="center"/>
          </w:tcPr>
          <w:p w14:paraId="12416226" w14:textId="2A3A70A3" w:rsidR="00905DBE" w:rsidRDefault="00EA393A" w:rsidP="00685EE4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06</w:t>
            </w:r>
            <w:r w:rsidR="00905DBE">
              <w:rPr>
                <w:rFonts w:ascii="Arial" w:hAnsi="Arial" w:cs="Arial"/>
                <w:color w:val="FFFFFF"/>
              </w:rPr>
              <w:t>/7-</w:t>
            </w:r>
            <w:r>
              <w:rPr>
                <w:rFonts w:ascii="Arial" w:hAnsi="Arial" w:cs="Arial"/>
                <w:color w:val="FFFFFF"/>
              </w:rPr>
              <w:t>24</w:t>
            </w:r>
            <w:r w:rsidR="00905DBE">
              <w:rPr>
                <w:rFonts w:ascii="Arial" w:hAnsi="Arial" w:cs="Arial"/>
                <w:color w:val="FFFFFF"/>
              </w:rPr>
              <w:t>/8</w:t>
            </w:r>
          </w:p>
          <w:p w14:paraId="4E2931DE" w14:textId="77777777" w:rsidR="00905DBE" w:rsidRPr="00905DBE" w:rsidRDefault="00905DBE" w:rsidP="00685EE4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</w:tr>
      <w:tr w:rsidR="00B82F2A" w14:paraId="1AB0DEFA" w14:textId="77777777" w:rsidTr="00685EE4">
        <w:trPr>
          <w:trHeight w:val="374"/>
        </w:trPr>
        <w:tc>
          <w:tcPr>
            <w:tcW w:w="4815" w:type="dxa"/>
          </w:tcPr>
          <w:p w14:paraId="4CA4E2EF" w14:textId="17CF6E99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ADULTO </w:t>
            </w:r>
            <w:r w:rsidR="00EA393A">
              <w:rPr>
                <w:rFonts w:ascii="Roboto" w:hAnsi="Roboto"/>
              </w:rPr>
              <w:t xml:space="preserve">( &gt; </w:t>
            </w:r>
            <w:r w:rsidRPr="00685EE4"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5</w:t>
            </w:r>
            <w:r w:rsidRPr="00685EE4">
              <w:rPr>
                <w:rFonts w:ascii="Roboto" w:hAnsi="Roboto"/>
              </w:rPr>
              <w:t xml:space="preserve">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6CA2D49F" w14:textId="0E59B7F4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7,50</w:t>
            </w:r>
          </w:p>
        </w:tc>
        <w:tc>
          <w:tcPr>
            <w:tcW w:w="1275" w:type="dxa"/>
          </w:tcPr>
          <w:p w14:paraId="3DC3C3E2" w14:textId="6D0FF9C5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10,50</w:t>
            </w:r>
          </w:p>
        </w:tc>
        <w:tc>
          <w:tcPr>
            <w:tcW w:w="1276" w:type="dxa"/>
          </w:tcPr>
          <w:p w14:paraId="1A3E9324" w14:textId="6AFC10E5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12,50</w:t>
            </w:r>
          </w:p>
        </w:tc>
        <w:tc>
          <w:tcPr>
            <w:tcW w:w="1253" w:type="dxa"/>
          </w:tcPr>
          <w:p w14:paraId="6D9F7DFA" w14:textId="289FE1A3" w:rsidR="00905DBE" w:rsidRPr="00905DBE" w:rsidRDefault="00EA393A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15</w:t>
            </w:r>
            <w:r w:rsidR="00685EE4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>0</w:t>
            </w:r>
            <w:r w:rsidR="00685EE4">
              <w:rPr>
                <w:rFonts w:ascii="Roboto" w:hAnsi="Roboto"/>
              </w:rPr>
              <w:t>0</w:t>
            </w:r>
          </w:p>
        </w:tc>
      </w:tr>
      <w:tr w:rsidR="00B82F2A" w14:paraId="357F8994" w14:textId="77777777" w:rsidTr="00685EE4">
        <w:trPr>
          <w:trHeight w:val="359"/>
        </w:trPr>
        <w:tc>
          <w:tcPr>
            <w:tcW w:w="4815" w:type="dxa"/>
          </w:tcPr>
          <w:p w14:paraId="0E66D9BE" w14:textId="3752A74D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RAGAZZO </w:t>
            </w:r>
            <w:r w:rsidR="00EA393A">
              <w:rPr>
                <w:rFonts w:ascii="Roboto" w:hAnsi="Roboto"/>
              </w:rPr>
              <w:t>(9</w:t>
            </w:r>
            <w:r w:rsidRPr="00685EE4">
              <w:rPr>
                <w:rFonts w:ascii="Roboto" w:hAnsi="Roboto"/>
              </w:rPr>
              <w:t>-1</w:t>
            </w:r>
            <w:r w:rsidR="00EA393A">
              <w:rPr>
                <w:rFonts w:ascii="Roboto" w:hAnsi="Roboto"/>
              </w:rPr>
              <w:t xml:space="preserve">4 </w:t>
            </w:r>
            <w:r w:rsidRPr="00685EE4">
              <w:rPr>
                <w:rFonts w:ascii="Roboto" w:hAnsi="Roboto"/>
              </w:rPr>
              <w:t>anni</w:t>
            </w:r>
            <w:r w:rsidR="00EA393A">
              <w:rPr>
                <w:rFonts w:ascii="Roboto" w:hAnsi="Roboto"/>
              </w:rPr>
              <w:t>) e SENIOR ( &gt; 65 anni)</w:t>
            </w:r>
          </w:p>
        </w:tc>
        <w:tc>
          <w:tcPr>
            <w:tcW w:w="1276" w:type="dxa"/>
          </w:tcPr>
          <w:p w14:paraId="1ABBF4FD" w14:textId="5985AD2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  <w:tc>
          <w:tcPr>
            <w:tcW w:w="1275" w:type="dxa"/>
          </w:tcPr>
          <w:p w14:paraId="37B252C5" w14:textId="4B92183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9,</w:t>
            </w:r>
            <w:r w:rsidR="00EA393A">
              <w:rPr>
                <w:rFonts w:ascii="Roboto" w:hAnsi="Roboto"/>
              </w:rPr>
              <w:t>5</w:t>
            </w:r>
            <w:r>
              <w:rPr>
                <w:rFonts w:ascii="Roboto" w:hAnsi="Roboto"/>
              </w:rPr>
              <w:t>0</w:t>
            </w:r>
          </w:p>
        </w:tc>
        <w:tc>
          <w:tcPr>
            <w:tcW w:w="1276" w:type="dxa"/>
          </w:tcPr>
          <w:p w14:paraId="4F1E26A2" w14:textId="157287D2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11,00</w:t>
            </w:r>
          </w:p>
        </w:tc>
        <w:tc>
          <w:tcPr>
            <w:tcW w:w="1253" w:type="dxa"/>
          </w:tcPr>
          <w:p w14:paraId="52BCF13D" w14:textId="4A4887E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3</w:t>
            </w:r>
            <w:r>
              <w:rPr>
                <w:rFonts w:ascii="Roboto" w:hAnsi="Roboto"/>
              </w:rPr>
              <w:t>,00</w:t>
            </w:r>
          </w:p>
        </w:tc>
      </w:tr>
      <w:tr w:rsidR="00905DBE" w14:paraId="00C6914F" w14:textId="77777777" w:rsidTr="00685EE4">
        <w:trPr>
          <w:trHeight w:val="374"/>
        </w:trPr>
        <w:tc>
          <w:tcPr>
            <w:tcW w:w="4815" w:type="dxa"/>
          </w:tcPr>
          <w:p w14:paraId="4F143D95" w14:textId="096921B2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 xml:space="preserve">BAMBINO </w:t>
            </w:r>
            <w:r w:rsidR="00EA393A">
              <w:rPr>
                <w:rFonts w:ascii="Roboto" w:hAnsi="Roboto"/>
              </w:rPr>
              <w:t>(</w:t>
            </w:r>
            <w:r w:rsidRPr="00685EE4">
              <w:rPr>
                <w:rFonts w:ascii="Roboto" w:hAnsi="Roboto"/>
              </w:rPr>
              <w:t>3-</w:t>
            </w:r>
            <w:r w:rsidR="00EA393A">
              <w:rPr>
                <w:rFonts w:ascii="Roboto" w:hAnsi="Roboto"/>
              </w:rPr>
              <w:t>8</w:t>
            </w:r>
            <w:r w:rsidRPr="00685EE4">
              <w:rPr>
                <w:rFonts w:ascii="Roboto" w:hAnsi="Roboto"/>
              </w:rPr>
              <w:t xml:space="preserve">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568B5B76" w14:textId="0C6EB21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Gratis</w:t>
            </w:r>
          </w:p>
        </w:tc>
        <w:tc>
          <w:tcPr>
            <w:tcW w:w="1275" w:type="dxa"/>
          </w:tcPr>
          <w:p w14:paraId="3B40B202" w14:textId="7CF84AF1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6,00</w:t>
            </w:r>
          </w:p>
        </w:tc>
        <w:tc>
          <w:tcPr>
            <w:tcW w:w="1276" w:type="dxa"/>
          </w:tcPr>
          <w:p w14:paraId="3BF9BF08" w14:textId="7E2A862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7,00</w:t>
            </w:r>
          </w:p>
        </w:tc>
        <w:tc>
          <w:tcPr>
            <w:tcW w:w="1253" w:type="dxa"/>
          </w:tcPr>
          <w:p w14:paraId="77227A9B" w14:textId="454C816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,00</w:t>
            </w:r>
          </w:p>
        </w:tc>
      </w:tr>
      <w:tr w:rsidR="00685EE4" w14:paraId="2145F8B8" w14:textId="77777777" w:rsidTr="00685EE4">
        <w:trPr>
          <w:trHeight w:val="359"/>
        </w:trPr>
        <w:tc>
          <w:tcPr>
            <w:tcW w:w="4815" w:type="dxa"/>
          </w:tcPr>
          <w:p w14:paraId="78CDB320" w14:textId="7073E0A7" w:rsidR="00685EE4" w:rsidRPr="00905DBE" w:rsidRDefault="00685EE4" w:rsidP="00685EE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NEONATO</w:t>
            </w:r>
            <w:r w:rsidRPr="00685EE4">
              <w:rPr>
                <w:rFonts w:ascii="Roboto" w:hAnsi="Roboto"/>
              </w:rPr>
              <w:t xml:space="preserve"> </w:t>
            </w:r>
            <w:r w:rsidR="00EA393A">
              <w:rPr>
                <w:rFonts w:ascii="Roboto" w:hAnsi="Roboto"/>
              </w:rPr>
              <w:t>(</w:t>
            </w:r>
            <w:r w:rsidRPr="00685EE4">
              <w:rPr>
                <w:rFonts w:ascii="Roboto" w:hAnsi="Roboto"/>
              </w:rPr>
              <w:t>0-2 anni</w:t>
            </w:r>
            <w:r w:rsidR="00EA393A">
              <w:rPr>
                <w:rFonts w:ascii="Roboto" w:hAnsi="Roboto"/>
              </w:rPr>
              <w:t>)</w:t>
            </w:r>
          </w:p>
        </w:tc>
        <w:tc>
          <w:tcPr>
            <w:tcW w:w="1276" w:type="dxa"/>
          </w:tcPr>
          <w:p w14:paraId="065DD3F5" w14:textId="33C6EC5B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75" w:type="dxa"/>
          </w:tcPr>
          <w:p w14:paraId="5898FEE5" w14:textId="71662770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76" w:type="dxa"/>
          </w:tcPr>
          <w:p w14:paraId="00778D6F" w14:textId="7703DF5B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  <w:tc>
          <w:tcPr>
            <w:tcW w:w="1253" w:type="dxa"/>
          </w:tcPr>
          <w:p w14:paraId="05798091" w14:textId="6A9CA702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 w:rsidRPr="001E7A93">
              <w:rPr>
                <w:rFonts w:ascii="Roboto" w:hAnsi="Roboto"/>
              </w:rPr>
              <w:t>Gratis</w:t>
            </w:r>
          </w:p>
        </w:tc>
      </w:tr>
      <w:tr w:rsidR="00B82F2A" w14:paraId="1087965B" w14:textId="77777777" w:rsidTr="00685EE4">
        <w:trPr>
          <w:trHeight w:val="374"/>
        </w:trPr>
        <w:tc>
          <w:tcPr>
            <w:tcW w:w="4815" w:type="dxa"/>
          </w:tcPr>
          <w:p w14:paraId="1463791B" w14:textId="484A8A93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SMALL (tende)</w:t>
            </w:r>
          </w:p>
        </w:tc>
        <w:tc>
          <w:tcPr>
            <w:tcW w:w="1276" w:type="dxa"/>
          </w:tcPr>
          <w:p w14:paraId="4729B539" w14:textId="2891BA4B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9,50</w:t>
            </w:r>
          </w:p>
        </w:tc>
        <w:tc>
          <w:tcPr>
            <w:tcW w:w="1275" w:type="dxa"/>
          </w:tcPr>
          <w:p w14:paraId="261A1494" w14:textId="5282AA37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14,00</w:t>
            </w:r>
          </w:p>
        </w:tc>
        <w:tc>
          <w:tcPr>
            <w:tcW w:w="1276" w:type="dxa"/>
          </w:tcPr>
          <w:p w14:paraId="51942ADC" w14:textId="76AA327A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15,00</w:t>
            </w:r>
          </w:p>
        </w:tc>
        <w:tc>
          <w:tcPr>
            <w:tcW w:w="1253" w:type="dxa"/>
          </w:tcPr>
          <w:p w14:paraId="3C3D237F" w14:textId="739E45DA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</w:t>
            </w:r>
            <w:r w:rsidR="00EA393A">
              <w:rPr>
                <w:rFonts w:ascii="Roboto" w:hAnsi="Roboto"/>
              </w:rPr>
              <w:t>7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</w:tr>
      <w:tr w:rsidR="00B82F2A" w14:paraId="5367D341" w14:textId="77777777" w:rsidTr="00685EE4">
        <w:trPr>
          <w:trHeight w:val="359"/>
        </w:trPr>
        <w:tc>
          <w:tcPr>
            <w:tcW w:w="4815" w:type="dxa"/>
          </w:tcPr>
          <w:p w14:paraId="3C9FE505" w14:textId="60A0059B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MEDIUM (solo 6A) (fino a 60 mq)</w:t>
            </w:r>
          </w:p>
        </w:tc>
        <w:tc>
          <w:tcPr>
            <w:tcW w:w="1276" w:type="dxa"/>
          </w:tcPr>
          <w:p w14:paraId="5D21C0FD" w14:textId="2E36DFF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12,00</w:t>
            </w:r>
          </w:p>
        </w:tc>
        <w:tc>
          <w:tcPr>
            <w:tcW w:w="1275" w:type="dxa"/>
          </w:tcPr>
          <w:p w14:paraId="72F59162" w14:textId="5A304FF0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16,00</w:t>
            </w:r>
          </w:p>
        </w:tc>
        <w:tc>
          <w:tcPr>
            <w:tcW w:w="1276" w:type="dxa"/>
          </w:tcPr>
          <w:p w14:paraId="51D756E2" w14:textId="047C688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18,50</w:t>
            </w:r>
          </w:p>
        </w:tc>
        <w:tc>
          <w:tcPr>
            <w:tcW w:w="1253" w:type="dxa"/>
          </w:tcPr>
          <w:p w14:paraId="4D2D06B9" w14:textId="7D93E8B2" w:rsidR="00905DBE" w:rsidRPr="00905DBE" w:rsidRDefault="00EA393A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21</w:t>
            </w:r>
            <w:r w:rsidR="00685EE4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>00</w:t>
            </w:r>
          </w:p>
        </w:tc>
      </w:tr>
      <w:tr w:rsidR="00B82F2A" w14:paraId="4DBD07F3" w14:textId="77777777" w:rsidTr="00685EE4">
        <w:trPr>
          <w:trHeight w:val="374"/>
        </w:trPr>
        <w:tc>
          <w:tcPr>
            <w:tcW w:w="4815" w:type="dxa"/>
          </w:tcPr>
          <w:p w14:paraId="51203B9B" w14:textId="58286AEA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LARGE (solo 6A) (fino a 80 mq)</w:t>
            </w:r>
          </w:p>
        </w:tc>
        <w:tc>
          <w:tcPr>
            <w:tcW w:w="1276" w:type="dxa"/>
          </w:tcPr>
          <w:p w14:paraId="5C9B7EBA" w14:textId="3405D70E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13,00</w:t>
            </w:r>
          </w:p>
        </w:tc>
        <w:tc>
          <w:tcPr>
            <w:tcW w:w="1275" w:type="dxa"/>
          </w:tcPr>
          <w:p w14:paraId="5459821B" w14:textId="4C816E09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17,50</w:t>
            </w:r>
          </w:p>
        </w:tc>
        <w:tc>
          <w:tcPr>
            <w:tcW w:w="1276" w:type="dxa"/>
          </w:tcPr>
          <w:p w14:paraId="08E12C2A" w14:textId="56FEA4E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20,50</w:t>
            </w:r>
          </w:p>
        </w:tc>
        <w:tc>
          <w:tcPr>
            <w:tcW w:w="1253" w:type="dxa"/>
          </w:tcPr>
          <w:p w14:paraId="4167FF61" w14:textId="46325AC4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4</w:t>
            </w:r>
            <w:r>
              <w:rPr>
                <w:rFonts w:ascii="Roboto" w:hAnsi="Roboto"/>
              </w:rPr>
              <w:t>,00</w:t>
            </w:r>
          </w:p>
        </w:tc>
      </w:tr>
      <w:tr w:rsidR="00905DBE" w14:paraId="1FB31DBD" w14:textId="77777777" w:rsidTr="00685EE4">
        <w:trPr>
          <w:trHeight w:val="359"/>
        </w:trPr>
        <w:tc>
          <w:tcPr>
            <w:tcW w:w="4815" w:type="dxa"/>
          </w:tcPr>
          <w:p w14:paraId="5B2685C8" w14:textId="3C5F30FC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STANDARD EXTRA LARGE (solo 6A) (da 80 mq)</w:t>
            </w:r>
          </w:p>
        </w:tc>
        <w:tc>
          <w:tcPr>
            <w:tcW w:w="1276" w:type="dxa"/>
          </w:tcPr>
          <w:p w14:paraId="6FE72298" w14:textId="69C1520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14,50</w:t>
            </w:r>
          </w:p>
        </w:tc>
        <w:tc>
          <w:tcPr>
            <w:tcW w:w="1275" w:type="dxa"/>
          </w:tcPr>
          <w:p w14:paraId="1127125D" w14:textId="5C27652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1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  <w:tc>
          <w:tcPr>
            <w:tcW w:w="1276" w:type="dxa"/>
          </w:tcPr>
          <w:p w14:paraId="22F8380D" w14:textId="7B2F10A6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24,00</w:t>
            </w:r>
          </w:p>
        </w:tc>
        <w:tc>
          <w:tcPr>
            <w:tcW w:w="1253" w:type="dxa"/>
          </w:tcPr>
          <w:p w14:paraId="278B2264" w14:textId="083DD64B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8</w:t>
            </w:r>
            <w:r>
              <w:rPr>
                <w:rFonts w:ascii="Roboto" w:hAnsi="Roboto"/>
              </w:rPr>
              <w:t>,50</w:t>
            </w:r>
          </w:p>
        </w:tc>
      </w:tr>
      <w:tr w:rsidR="00905DBE" w14:paraId="5FDEE651" w14:textId="77777777" w:rsidTr="00685EE4">
        <w:trPr>
          <w:trHeight w:val="374"/>
        </w:trPr>
        <w:tc>
          <w:tcPr>
            <w:tcW w:w="4815" w:type="dxa"/>
          </w:tcPr>
          <w:p w14:paraId="3588931C" w14:textId="3F4843CE" w:rsidR="00905DBE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MEDIUM (acqua+scarico+10A) (fino a 60 mq)</w:t>
            </w:r>
          </w:p>
        </w:tc>
        <w:tc>
          <w:tcPr>
            <w:tcW w:w="1276" w:type="dxa"/>
          </w:tcPr>
          <w:p w14:paraId="53805C88" w14:textId="13AFE1E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16,00</w:t>
            </w:r>
          </w:p>
        </w:tc>
        <w:tc>
          <w:tcPr>
            <w:tcW w:w="1275" w:type="dxa"/>
          </w:tcPr>
          <w:p w14:paraId="7E6AB28E" w14:textId="2291F04C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20,00</w:t>
            </w:r>
          </w:p>
        </w:tc>
        <w:tc>
          <w:tcPr>
            <w:tcW w:w="1276" w:type="dxa"/>
          </w:tcPr>
          <w:p w14:paraId="5E50FA07" w14:textId="7CEEF9A3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22,50</w:t>
            </w:r>
          </w:p>
        </w:tc>
        <w:tc>
          <w:tcPr>
            <w:tcW w:w="1253" w:type="dxa"/>
          </w:tcPr>
          <w:p w14:paraId="6394D5E7" w14:textId="5B6855E8" w:rsidR="00905DBE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</w:t>
            </w:r>
            <w:r w:rsidR="00EA393A">
              <w:rPr>
                <w:rFonts w:ascii="Roboto" w:hAnsi="Roboto"/>
              </w:rPr>
              <w:t>5</w:t>
            </w:r>
            <w:r>
              <w:rPr>
                <w:rFonts w:ascii="Roboto" w:hAnsi="Roboto"/>
              </w:rPr>
              <w:t>,</w:t>
            </w:r>
            <w:r w:rsidR="00EA393A">
              <w:rPr>
                <w:rFonts w:ascii="Roboto" w:hAnsi="Roboto"/>
              </w:rPr>
              <w:t>0</w:t>
            </w:r>
            <w:r>
              <w:rPr>
                <w:rFonts w:ascii="Roboto" w:hAnsi="Roboto"/>
              </w:rPr>
              <w:t>0</w:t>
            </w:r>
          </w:p>
        </w:tc>
      </w:tr>
      <w:tr w:rsidR="005F1E94" w14:paraId="5329AF26" w14:textId="77777777" w:rsidTr="00685EE4">
        <w:trPr>
          <w:trHeight w:val="359"/>
        </w:trPr>
        <w:tc>
          <w:tcPr>
            <w:tcW w:w="4815" w:type="dxa"/>
          </w:tcPr>
          <w:p w14:paraId="0536A4BF" w14:textId="3382FA6B" w:rsidR="005F1E9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LARGE (acqua+scarico+10A) (fino a 80 mq)</w:t>
            </w:r>
          </w:p>
        </w:tc>
        <w:tc>
          <w:tcPr>
            <w:tcW w:w="1276" w:type="dxa"/>
          </w:tcPr>
          <w:p w14:paraId="1C5AD568" w14:textId="61DAC353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17,00</w:t>
            </w:r>
          </w:p>
        </w:tc>
        <w:tc>
          <w:tcPr>
            <w:tcW w:w="1275" w:type="dxa"/>
          </w:tcPr>
          <w:p w14:paraId="63B9BC17" w14:textId="11B38482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21,50</w:t>
            </w:r>
          </w:p>
        </w:tc>
        <w:tc>
          <w:tcPr>
            <w:tcW w:w="1276" w:type="dxa"/>
          </w:tcPr>
          <w:p w14:paraId="677198DE" w14:textId="11410371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24,50</w:t>
            </w:r>
          </w:p>
        </w:tc>
        <w:tc>
          <w:tcPr>
            <w:tcW w:w="1253" w:type="dxa"/>
          </w:tcPr>
          <w:p w14:paraId="0C0266AD" w14:textId="2FB00C5C" w:rsidR="005F1E9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27,00</w:t>
            </w:r>
          </w:p>
        </w:tc>
      </w:tr>
      <w:tr w:rsidR="00685EE4" w14:paraId="36724CAB" w14:textId="77777777" w:rsidTr="00685EE4">
        <w:trPr>
          <w:trHeight w:val="359"/>
        </w:trPr>
        <w:tc>
          <w:tcPr>
            <w:tcW w:w="4815" w:type="dxa"/>
          </w:tcPr>
          <w:p w14:paraId="71543F11" w14:textId="79B882F2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PIAZZOLA COMFORT EXTRA LARGE (acqua+scarico+10A) (da 80 mq)</w:t>
            </w:r>
          </w:p>
        </w:tc>
        <w:tc>
          <w:tcPr>
            <w:tcW w:w="1276" w:type="dxa"/>
          </w:tcPr>
          <w:p w14:paraId="48046D5B" w14:textId="20A18347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18,50</w:t>
            </w:r>
          </w:p>
        </w:tc>
        <w:tc>
          <w:tcPr>
            <w:tcW w:w="1275" w:type="dxa"/>
          </w:tcPr>
          <w:p w14:paraId="6CE41166" w14:textId="5D0FDE0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24,50</w:t>
            </w:r>
          </w:p>
        </w:tc>
        <w:tc>
          <w:tcPr>
            <w:tcW w:w="1276" w:type="dxa"/>
          </w:tcPr>
          <w:p w14:paraId="047C71FD" w14:textId="1425BDF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28,00</w:t>
            </w:r>
          </w:p>
        </w:tc>
        <w:tc>
          <w:tcPr>
            <w:tcW w:w="1253" w:type="dxa"/>
          </w:tcPr>
          <w:p w14:paraId="352DBB2C" w14:textId="478D5D5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</w:t>
            </w:r>
            <w:r w:rsidR="00EA393A">
              <w:rPr>
                <w:rFonts w:ascii="Roboto" w:hAnsi="Roboto"/>
              </w:rPr>
              <w:t>2</w:t>
            </w:r>
            <w:r>
              <w:rPr>
                <w:rFonts w:ascii="Roboto" w:hAnsi="Roboto"/>
              </w:rPr>
              <w:t>,50</w:t>
            </w:r>
          </w:p>
        </w:tc>
      </w:tr>
      <w:tr w:rsidR="00685EE4" w14:paraId="184BCFD7" w14:textId="77777777" w:rsidTr="00685EE4">
        <w:trPr>
          <w:trHeight w:val="359"/>
        </w:trPr>
        <w:tc>
          <w:tcPr>
            <w:tcW w:w="4815" w:type="dxa"/>
          </w:tcPr>
          <w:p w14:paraId="405C8B26" w14:textId="4B850D17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2° AUTO IN PARCHEGGIO ESTERNO</w:t>
            </w:r>
          </w:p>
        </w:tc>
        <w:tc>
          <w:tcPr>
            <w:tcW w:w="1276" w:type="dxa"/>
          </w:tcPr>
          <w:p w14:paraId="39530540" w14:textId="4A537A97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5" w:type="dxa"/>
          </w:tcPr>
          <w:p w14:paraId="40FD36ED" w14:textId="01ADAADC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6" w:type="dxa"/>
          </w:tcPr>
          <w:p w14:paraId="4D30F14C" w14:textId="2555AE8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53" w:type="dxa"/>
          </w:tcPr>
          <w:p w14:paraId="69A5CA39" w14:textId="07F58DB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</w:tr>
      <w:tr w:rsidR="00685EE4" w14:paraId="46E898B9" w14:textId="77777777" w:rsidTr="00685EE4">
        <w:trPr>
          <w:trHeight w:val="359"/>
        </w:trPr>
        <w:tc>
          <w:tcPr>
            <w:tcW w:w="4815" w:type="dxa"/>
          </w:tcPr>
          <w:p w14:paraId="2AABC6AB" w14:textId="7F648CD0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RIMORCHIO IN PARGHEGGIO</w:t>
            </w:r>
          </w:p>
        </w:tc>
        <w:tc>
          <w:tcPr>
            <w:tcW w:w="1276" w:type="dxa"/>
          </w:tcPr>
          <w:p w14:paraId="1AF1498B" w14:textId="07B22748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5" w:type="dxa"/>
          </w:tcPr>
          <w:p w14:paraId="359F0E8C" w14:textId="5F5E09C9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4,50</w:t>
            </w:r>
          </w:p>
        </w:tc>
        <w:tc>
          <w:tcPr>
            <w:tcW w:w="1276" w:type="dxa"/>
          </w:tcPr>
          <w:p w14:paraId="31FDDB6A" w14:textId="08A9C59F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  <w:tc>
          <w:tcPr>
            <w:tcW w:w="1253" w:type="dxa"/>
          </w:tcPr>
          <w:p w14:paraId="72D74114" w14:textId="2FEF8434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5,50</w:t>
            </w:r>
          </w:p>
        </w:tc>
      </w:tr>
      <w:tr w:rsidR="00685EE4" w14:paraId="565F4597" w14:textId="77777777" w:rsidTr="00685EE4">
        <w:trPr>
          <w:trHeight w:val="359"/>
        </w:trPr>
        <w:tc>
          <w:tcPr>
            <w:tcW w:w="4815" w:type="dxa"/>
          </w:tcPr>
          <w:p w14:paraId="33B3FE7B" w14:textId="415269DC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MOTO</w:t>
            </w:r>
          </w:p>
        </w:tc>
        <w:tc>
          <w:tcPr>
            <w:tcW w:w="1276" w:type="dxa"/>
          </w:tcPr>
          <w:p w14:paraId="1B3675A6" w14:textId="06DD8BB1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3,00</w:t>
            </w:r>
          </w:p>
        </w:tc>
        <w:tc>
          <w:tcPr>
            <w:tcW w:w="1275" w:type="dxa"/>
          </w:tcPr>
          <w:p w14:paraId="134C274A" w14:textId="2A6108D1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3,50</w:t>
            </w:r>
          </w:p>
        </w:tc>
        <w:tc>
          <w:tcPr>
            <w:tcW w:w="1276" w:type="dxa"/>
          </w:tcPr>
          <w:p w14:paraId="6B8C0E62" w14:textId="38907E60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4,00</w:t>
            </w:r>
          </w:p>
        </w:tc>
        <w:tc>
          <w:tcPr>
            <w:tcW w:w="1253" w:type="dxa"/>
          </w:tcPr>
          <w:p w14:paraId="7710B0E5" w14:textId="4C5431B5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4,50</w:t>
            </w:r>
          </w:p>
        </w:tc>
      </w:tr>
      <w:tr w:rsidR="00685EE4" w14:paraId="63E1AB00" w14:textId="77777777" w:rsidTr="00685EE4">
        <w:trPr>
          <w:trHeight w:val="359"/>
        </w:trPr>
        <w:tc>
          <w:tcPr>
            <w:tcW w:w="4815" w:type="dxa"/>
          </w:tcPr>
          <w:p w14:paraId="49FD74A7" w14:textId="367E3CB6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CANE*</w:t>
            </w:r>
          </w:p>
        </w:tc>
        <w:tc>
          <w:tcPr>
            <w:tcW w:w="1276" w:type="dxa"/>
          </w:tcPr>
          <w:p w14:paraId="1B711390" w14:textId="4DB54F3A" w:rsidR="00685EE4" w:rsidRPr="00905DBE" w:rsidRDefault="00685EE4" w:rsidP="00685EE4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3,00</w:t>
            </w:r>
          </w:p>
        </w:tc>
        <w:tc>
          <w:tcPr>
            <w:tcW w:w="1275" w:type="dxa"/>
          </w:tcPr>
          <w:p w14:paraId="5C082AE4" w14:textId="72F6E9F2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--</w:t>
            </w:r>
          </w:p>
        </w:tc>
        <w:tc>
          <w:tcPr>
            <w:tcW w:w="1276" w:type="dxa"/>
          </w:tcPr>
          <w:p w14:paraId="406253C8" w14:textId="2C704995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--</w:t>
            </w:r>
          </w:p>
        </w:tc>
        <w:tc>
          <w:tcPr>
            <w:tcW w:w="1253" w:type="dxa"/>
          </w:tcPr>
          <w:p w14:paraId="1734E92A" w14:textId="1542512F" w:rsidR="00685EE4" w:rsidRPr="00EA393A" w:rsidRDefault="00685EE4" w:rsidP="00685EE4">
            <w:pPr>
              <w:jc w:val="center"/>
              <w:rPr>
                <w:rFonts w:ascii="Roboto" w:hAnsi="Roboto"/>
              </w:rPr>
            </w:pPr>
            <w:r w:rsidRPr="00EA393A">
              <w:rPr>
                <w:rFonts w:ascii="Roboto" w:hAnsi="Roboto"/>
              </w:rPr>
              <w:t>-</w:t>
            </w:r>
          </w:p>
        </w:tc>
      </w:tr>
      <w:tr w:rsidR="00685EE4" w14:paraId="04EEDD14" w14:textId="77777777" w:rsidTr="00685EE4">
        <w:trPr>
          <w:trHeight w:val="359"/>
        </w:trPr>
        <w:tc>
          <w:tcPr>
            <w:tcW w:w="9895" w:type="dxa"/>
            <w:gridSpan w:val="5"/>
          </w:tcPr>
          <w:p w14:paraId="1D5FF2B5" w14:textId="37D9D15F" w:rsidR="00685EE4" w:rsidRPr="00905DBE" w:rsidRDefault="00685EE4" w:rsidP="00685EE4">
            <w:pPr>
              <w:rPr>
                <w:rFonts w:ascii="Roboto" w:hAnsi="Roboto"/>
              </w:rPr>
            </w:pPr>
            <w:r w:rsidRPr="00685EE4">
              <w:rPr>
                <w:rFonts w:ascii="Roboto" w:hAnsi="Roboto"/>
              </w:rPr>
              <w:t>*Ai cani è sempre vietato l'accesso alla spiaggia, al mare, alle piscine e alle unità abitative e comunque alle altre zone comuni. Il cane è permesso solo nel periodo di bassa stagione</w:t>
            </w:r>
          </w:p>
        </w:tc>
      </w:tr>
    </w:tbl>
    <w:p w14:paraId="0C341503" w14:textId="7C0E3F04" w:rsidR="00124386" w:rsidRDefault="00124386"/>
    <w:p w14:paraId="18750542" w14:textId="49948785" w:rsidR="00B82F2A" w:rsidRDefault="00685EE4">
      <w:r>
        <w:rPr>
          <w:noProof/>
        </w:rPr>
        <w:drawing>
          <wp:anchor distT="0" distB="0" distL="114300" distR="114300" simplePos="0" relativeHeight="251658240" behindDoc="1" locked="0" layoutInCell="1" allowOverlap="1" wp14:anchorId="53BB4FD5" wp14:editId="15ABE961">
            <wp:simplePos x="0" y="0"/>
            <wp:positionH relativeFrom="margin">
              <wp:posOffset>1872615</wp:posOffset>
            </wp:positionH>
            <wp:positionV relativeFrom="paragraph">
              <wp:posOffset>75916</wp:posOffset>
            </wp:positionV>
            <wp:extent cx="2403475" cy="1698625"/>
            <wp:effectExtent l="0" t="0" r="3175" b="5715"/>
            <wp:wrapTight wrapText="bothSides">
              <wp:wrapPolygon edited="0">
                <wp:start x="0" y="0"/>
                <wp:lineTo x="0" y="21317"/>
                <wp:lineTo x="21400" y="21317"/>
                <wp:lineTo x="21400" y="0"/>
                <wp:lineTo x="0" y="0"/>
              </wp:wrapPolygon>
            </wp:wrapTight>
            <wp:docPr id="18098455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845565" name="Immagine 18098455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2A4F3" w14:textId="78CFD21A" w:rsidR="00B82F2A" w:rsidRDefault="00B82F2A"/>
    <w:p w14:paraId="28B98A7F" w14:textId="001F9B52" w:rsidR="00B82F2A" w:rsidRDefault="00B82F2A"/>
    <w:p w14:paraId="566A6A4D" w14:textId="77777777" w:rsidR="00B82F2A" w:rsidRDefault="00B82F2A"/>
    <w:p w14:paraId="15F2D75A" w14:textId="48663586" w:rsidR="00124386" w:rsidRDefault="00124386"/>
    <w:p w14:paraId="65393C1A" w14:textId="77777777" w:rsidR="00124386" w:rsidRDefault="00124386" w:rsidP="00124386"/>
    <w:p w14:paraId="2BE1AF09" w14:textId="77777777" w:rsidR="00685EE4" w:rsidRDefault="00685EE4" w:rsidP="00124386"/>
    <w:p w14:paraId="00623288" w14:textId="77777777" w:rsidR="00B82F2A" w:rsidRDefault="00B82F2A" w:rsidP="00124386"/>
    <w:p w14:paraId="75E11BCB" w14:textId="77777777" w:rsidR="00B82F2A" w:rsidRDefault="00B82F2A" w:rsidP="00124386"/>
    <w:p w14:paraId="78A44776" w14:textId="77777777" w:rsidR="00D35B75" w:rsidRDefault="00D35B75" w:rsidP="00124386"/>
    <w:p w14:paraId="7C2BA694" w14:textId="77777777" w:rsidR="00D35B75" w:rsidRPr="00E42CF1" w:rsidRDefault="00D35B75" w:rsidP="00E42CF1"/>
    <w:p w14:paraId="0223C3A1" w14:textId="060D8805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D</w:t>
      </w:r>
      <w:r w:rsidRPr="00E42CF1">
        <w:rPr>
          <w:rFonts w:ascii="Roboto" w:hAnsi="Roboto"/>
          <w:sz w:val="24"/>
          <w:szCs w:val="24"/>
          <w:lang w:eastAsia="it-IT"/>
        </w:rPr>
        <w:t>ie Preise enthalten Parkplatz für ein Auto, Kinder bis 3 Jahre, Strand und Wasserparkeintritt, Freizeitunterhaltung, warme Duschen, Strom 6 A. Autos müssen auf Parkplätze ausserhalb des Pinienwaldes geparkt werden.</w:t>
      </w:r>
      <w:r w:rsidRPr="00E42CF1">
        <w:rPr>
          <w:rFonts w:ascii="Roboto" w:hAnsi="Roboto"/>
          <w:sz w:val="24"/>
          <w:szCs w:val="24"/>
          <w:lang w:eastAsia="it-IT"/>
        </w:rPr>
        <w:br/>
        <w:t xml:space="preserve">Als Fläche des Stellplatzes muss man betrachten, dass 15 qm für den Parkplatz des Autos berechnet werden,das im Parkplatz ausser vom Pinienwald geparkt wird. Der zugewiesene </w:t>
      </w:r>
      <w:r w:rsidRPr="00E42CF1">
        <w:rPr>
          <w:rFonts w:ascii="Roboto" w:hAnsi="Roboto"/>
          <w:sz w:val="24"/>
          <w:szCs w:val="24"/>
          <w:lang w:eastAsia="it-IT"/>
        </w:rPr>
        <w:lastRenderedPageBreak/>
        <w:t>Platz versteht sich jeweilig für ein einziges Zelt, einen Wohnwagen oder ein Wohnmobil.</w:t>
      </w:r>
      <w:r w:rsidRPr="00E42CF1">
        <w:rPr>
          <w:rFonts w:ascii="Roboto" w:hAnsi="Roboto"/>
          <w:sz w:val="24"/>
          <w:szCs w:val="24"/>
          <w:lang w:eastAsia="it-IT"/>
        </w:rPr>
        <w:br/>
        <w:t>Wir empfehlen ein Stromleitung und ein Gummi Wasserschlauch von ca 25 m.</w:t>
      </w:r>
    </w:p>
    <w:p w14:paraId="31149FBA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Kurtaxe ist im Preis nicht imbegriffen und ist am Ort zu zahlen: euro 1,00 pro Erwachsene (ab 18 Jahren) pro Nacht. Die Steuer ist für die ersten 14 Nächte bei einem Aufenthalt zu entrichten. Zertifizierte Schwerbehinderte und ihre Betreuungsperson sind gebührenfrei.</w:t>
      </w:r>
    </w:p>
    <w:p w14:paraId="7F406ACD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Evtl. Erhöhungen im Steuerrecht sind in den Preisen nicht imbegriffen.</w:t>
      </w:r>
    </w:p>
    <w:p w14:paraId="654E2F36" w14:textId="6F7F67E3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Von 0</w:t>
      </w:r>
      <w:r>
        <w:rPr>
          <w:rFonts w:ascii="Roboto" w:hAnsi="Roboto"/>
          <w:sz w:val="24"/>
          <w:szCs w:val="24"/>
          <w:lang w:eastAsia="it-IT"/>
        </w:rPr>
        <w:t>6</w:t>
      </w:r>
      <w:r w:rsidRPr="00E42CF1">
        <w:rPr>
          <w:rFonts w:ascii="Roboto" w:hAnsi="Roboto"/>
          <w:sz w:val="24"/>
          <w:szCs w:val="24"/>
          <w:lang w:eastAsia="it-IT"/>
        </w:rPr>
        <w:t>/7 bis 2</w:t>
      </w:r>
      <w:r>
        <w:rPr>
          <w:rFonts w:ascii="Roboto" w:hAnsi="Roboto"/>
          <w:sz w:val="24"/>
          <w:szCs w:val="24"/>
          <w:lang w:eastAsia="it-IT"/>
        </w:rPr>
        <w:t>4</w:t>
      </w:r>
      <w:r w:rsidRPr="00E42CF1">
        <w:rPr>
          <w:rFonts w:ascii="Roboto" w:hAnsi="Roboto"/>
          <w:sz w:val="24"/>
          <w:szCs w:val="24"/>
          <w:lang w:eastAsia="it-IT"/>
        </w:rPr>
        <w:t>/8 Mindestaufenthalt von 5 Nächte.</w:t>
      </w:r>
    </w:p>
    <w:p w14:paraId="03760476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In der Vor/Nachsaison konnten einige Einrichtungen nicht im Betrieb sein.</w:t>
      </w:r>
    </w:p>
    <w:p w14:paraId="6195CE2D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Strand Service von 01/5 bis 23/9/2023</w:t>
      </w:r>
      <w:r w:rsidRPr="00E42CF1">
        <w:rPr>
          <w:rFonts w:ascii="Roboto" w:hAnsi="Roboto"/>
          <w:sz w:val="24"/>
          <w:szCs w:val="24"/>
          <w:lang w:eastAsia="it-IT"/>
        </w:rPr>
        <w:br/>
        <w:t>Freizeitunterhaltung von 01/4 bis 17/9/2023</w:t>
      </w:r>
      <w:r w:rsidRPr="00E42CF1">
        <w:rPr>
          <w:rFonts w:ascii="Roboto" w:hAnsi="Roboto"/>
          <w:sz w:val="24"/>
          <w:szCs w:val="24"/>
          <w:lang w:eastAsia="it-IT"/>
        </w:rPr>
        <w:br/>
        <w:t>Wasserpark von 01/5 bis 23/9/2023</w:t>
      </w:r>
    </w:p>
    <w:p w14:paraId="4B136DBD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RESERVIERUNG: Die Reservierung von Stellplätze wird durch eine Anzahlung von 50%</w:t>
      </w:r>
      <w:r w:rsidRPr="00E42CF1">
        <w:rPr>
          <w:rFonts w:ascii="Roboto" w:hAnsi="Roboto"/>
          <w:sz w:val="24"/>
          <w:szCs w:val="24"/>
          <w:lang w:eastAsia="it-IT"/>
        </w:rPr>
        <w:br/>
        <w:t>des Gesamtbetrages festgesetzt. Überweisungen sind zu entrichten an: VTE Villaggio</w:t>
      </w:r>
      <w:r w:rsidRPr="00E42CF1">
        <w:rPr>
          <w:rFonts w:ascii="Roboto" w:hAnsi="Roboto"/>
          <w:sz w:val="24"/>
          <w:szCs w:val="24"/>
          <w:lang w:eastAsia="it-IT"/>
        </w:rPr>
        <w:br/>
        <w:t>Turistico Europa Srl – Via Monfalcone 12 -34073 Grado (GO)</w:t>
      </w:r>
    </w:p>
    <w:p w14:paraId="4365B9E3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ANKUNFT: von 12:00</w:t>
      </w:r>
      <w:r w:rsidRPr="00E42CF1">
        <w:rPr>
          <w:rFonts w:ascii="Roboto" w:hAnsi="Roboto"/>
          <w:sz w:val="24"/>
          <w:szCs w:val="24"/>
          <w:lang w:eastAsia="it-IT"/>
        </w:rPr>
        <w:br/>
        <w:t>ABFAHRT: bis 12:00</w:t>
      </w:r>
    </w:p>
    <w:p w14:paraId="30990538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Zahlungsmittel: Wir weisen darauf hin, dass Rechnungen in bar (gemäß geltender Gesetzgebung 231/2007 art.49 co. 1 und co 3 bis: Bargeldzahlungen zu einem Ausmass von euro 4.999,00)</w:t>
      </w:r>
      <w:r w:rsidRPr="00E42CF1">
        <w:rPr>
          <w:rFonts w:ascii="Roboto" w:hAnsi="Roboto"/>
          <w:sz w:val="24"/>
          <w:szCs w:val="24"/>
          <w:lang w:eastAsia="it-IT"/>
        </w:rPr>
        <w:br/>
        <w:t>per EC-Karte,Visa,Mastercard beglichen werden können.</w:t>
      </w:r>
    </w:p>
    <w:p w14:paraId="796A0151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SALDOBETRAG: 1 Tag vor der Abfahrt in den Kassenöffnungzeiten (7:00 – 23:00)</w:t>
      </w:r>
    </w:p>
    <w:p w14:paraId="72C187AB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STORNOBEDINGUNGEN:</w:t>
      </w:r>
    </w:p>
    <w:p w14:paraId="057EA615" w14:textId="0E9C355D" w:rsidR="00E42CF1" w:rsidRDefault="00E42CF1" w:rsidP="00E42CF1">
      <w:pPr>
        <w:pStyle w:val="Paragrafoelenco"/>
        <w:numPr>
          <w:ilvl w:val="0"/>
          <w:numId w:val="4"/>
        </w:num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bis 15 Tagen vor der Ankunft € 26,00</w:t>
      </w:r>
    </w:p>
    <w:p w14:paraId="66B629F3" w14:textId="77777777" w:rsidR="00E42CF1" w:rsidRDefault="00E42CF1" w:rsidP="00E42CF1">
      <w:pPr>
        <w:pStyle w:val="Paragrafoelenco"/>
        <w:numPr>
          <w:ilvl w:val="0"/>
          <w:numId w:val="4"/>
        </w:num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vom 14 bis 7 Tagen vor der Ankunft 50% des Gesamtbetrages</w:t>
      </w:r>
    </w:p>
    <w:p w14:paraId="75744390" w14:textId="77777777" w:rsidR="00E42CF1" w:rsidRPr="00E42CF1" w:rsidRDefault="00E42CF1" w:rsidP="00E42CF1">
      <w:pPr>
        <w:pStyle w:val="Paragrafoelenco"/>
        <w:numPr>
          <w:ilvl w:val="0"/>
          <w:numId w:val="4"/>
        </w:num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vom 6 bis 0 Tagen vor der Ankunft 80% des Gesamtbetrages</w:t>
      </w:r>
    </w:p>
    <w:p w14:paraId="0850E7EC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Es werden keine Abzüge oder Rückerstattungen für verspätete Ankünfte oder vorzeitige Abreisen</w:t>
      </w:r>
    </w:p>
    <w:p w14:paraId="22DDFEE9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Wir empfehlen den Abschluss einer Reiserückrittskostenversicherung bei einem Anbieter Ihrer Wahl.</w:t>
      </w:r>
    </w:p>
    <w:p w14:paraId="3988F0A2" w14:textId="77777777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>Spezielle Wünsche hinsichtlich Stellplatznummer werden soweit als möglich berücksichtigt, jedoch ohne dies zu garantieren.</w:t>
      </w:r>
    </w:p>
    <w:p w14:paraId="55845556" w14:textId="5E3BC395" w:rsidR="00E42CF1" w:rsidRPr="00E42CF1" w:rsidRDefault="00E42CF1" w:rsidP="00E42CF1">
      <w:pPr>
        <w:rPr>
          <w:rFonts w:ascii="Roboto" w:hAnsi="Roboto"/>
          <w:sz w:val="24"/>
          <w:szCs w:val="24"/>
          <w:lang w:eastAsia="it-IT"/>
        </w:rPr>
      </w:pPr>
      <w:r w:rsidRPr="00E42CF1">
        <w:rPr>
          <w:rFonts w:ascii="Roboto" w:hAnsi="Roboto"/>
          <w:sz w:val="24"/>
          <w:szCs w:val="24"/>
          <w:lang w:eastAsia="it-IT"/>
        </w:rPr>
        <w:t xml:space="preserve">Mini Pauschale vom </w:t>
      </w:r>
      <w:r>
        <w:rPr>
          <w:rFonts w:ascii="Roboto" w:hAnsi="Roboto"/>
          <w:sz w:val="24"/>
          <w:szCs w:val="24"/>
          <w:lang w:eastAsia="it-IT"/>
        </w:rPr>
        <w:t>20</w:t>
      </w:r>
      <w:r w:rsidRPr="00E42CF1">
        <w:rPr>
          <w:rFonts w:ascii="Roboto" w:hAnsi="Roboto"/>
          <w:sz w:val="24"/>
          <w:szCs w:val="24"/>
          <w:lang w:eastAsia="it-IT"/>
        </w:rPr>
        <w:t>/4 bis 1</w:t>
      </w:r>
      <w:r>
        <w:rPr>
          <w:rFonts w:ascii="Roboto" w:hAnsi="Roboto"/>
          <w:sz w:val="24"/>
          <w:szCs w:val="24"/>
          <w:lang w:eastAsia="it-IT"/>
        </w:rPr>
        <w:t>6</w:t>
      </w:r>
      <w:r w:rsidRPr="00E42CF1">
        <w:rPr>
          <w:rFonts w:ascii="Roboto" w:hAnsi="Roboto"/>
          <w:sz w:val="24"/>
          <w:szCs w:val="24"/>
          <w:lang w:eastAsia="it-IT"/>
        </w:rPr>
        <w:t xml:space="preserve">/6 oder vom </w:t>
      </w:r>
      <w:r>
        <w:rPr>
          <w:rFonts w:ascii="Roboto" w:hAnsi="Roboto"/>
          <w:sz w:val="24"/>
          <w:szCs w:val="24"/>
          <w:lang w:eastAsia="it-IT"/>
        </w:rPr>
        <w:t>18</w:t>
      </w:r>
      <w:r w:rsidRPr="00E42CF1">
        <w:rPr>
          <w:rFonts w:ascii="Roboto" w:hAnsi="Roboto"/>
          <w:sz w:val="24"/>
          <w:szCs w:val="24"/>
          <w:lang w:eastAsia="it-IT"/>
        </w:rPr>
        <w:t>/8 bis 2</w:t>
      </w:r>
      <w:r>
        <w:rPr>
          <w:rFonts w:ascii="Roboto" w:hAnsi="Roboto"/>
          <w:sz w:val="24"/>
          <w:szCs w:val="24"/>
          <w:lang w:eastAsia="it-IT"/>
        </w:rPr>
        <w:t>1</w:t>
      </w:r>
      <w:r w:rsidRPr="00E42CF1">
        <w:rPr>
          <w:rFonts w:ascii="Roboto" w:hAnsi="Roboto"/>
          <w:sz w:val="24"/>
          <w:szCs w:val="24"/>
          <w:lang w:eastAsia="it-IT"/>
        </w:rPr>
        <w:t>/9/2023</w:t>
      </w:r>
    </w:p>
    <w:p w14:paraId="3FC89E4B" w14:textId="0DE6F4E1" w:rsidR="00D35B75" w:rsidRPr="00E42CF1" w:rsidRDefault="00D35B75" w:rsidP="00D35B75">
      <w:pPr>
        <w:rPr>
          <w:rFonts w:ascii="Roboto" w:hAnsi="Roboto"/>
          <w:sz w:val="24"/>
          <w:szCs w:val="24"/>
        </w:rPr>
      </w:pPr>
    </w:p>
    <w:sectPr w:rsidR="00D35B75" w:rsidRPr="00E42CF1" w:rsidSect="00B82F2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2C68" w14:textId="77777777" w:rsidR="00B82F2A" w:rsidRDefault="00B82F2A" w:rsidP="00B82F2A">
      <w:pPr>
        <w:spacing w:after="0" w:line="240" w:lineRule="auto"/>
      </w:pPr>
      <w:r>
        <w:separator/>
      </w:r>
    </w:p>
  </w:endnote>
  <w:endnote w:type="continuationSeparator" w:id="0">
    <w:p w14:paraId="2FE19919" w14:textId="77777777" w:rsidR="00B82F2A" w:rsidRDefault="00B82F2A" w:rsidP="00B8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90B" w14:textId="77777777" w:rsidR="00B82F2A" w:rsidRDefault="00B82F2A" w:rsidP="00B82F2A">
      <w:pPr>
        <w:spacing w:after="0" w:line="240" w:lineRule="auto"/>
      </w:pPr>
      <w:r>
        <w:separator/>
      </w:r>
    </w:p>
  </w:footnote>
  <w:footnote w:type="continuationSeparator" w:id="0">
    <w:p w14:paraId="10F648C3" w14:textId="77777777" w:rsidR="00B82F2A" w:rsidRDefault="00B82F2A" w:rsidP="00B8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A3A"/>
    <w:multiLevelType w:val="multilevel"/>
    <w:tmpl w:val="2014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31D15"/>
    <w:multiLevelType w:val="hybridMultilevel"/>
    <w:tmpl w:val="3D0C7FD4"/>
    <w:lvl w:ilvl="0" w:tplc="152CB9D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5230D"/>
    <w:multiLevelType w:val="multilevel"/>
    <w:tmpl w:val="C2D6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4537A"/>
    <w:multiLevelType w:val="hybridMultilevel"/>
    <w:tmpl w:val="39BA00C0"/>
    <w:lvl w:ilvl="0" w:tplc="5336C4A4">
      <w:numFmt w:val="bullet"/>
      <w:lvlText w:val="-"/>
      <w:lvlJc w:val="left"/>
      <w:pPr>
        <w:ind w:left="4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588414">
    <w:abstractNumId w:val="0"/>
  </w:num>
  <w:num w:numId="2" w16cid:durableId="1825127258">
    <w:abstractNumId w:val="3"/>
  </w:num>
  <w:num w:numId="3" w16cid:durableId="1761099006">
    <w:abstractNumId w:val="2"/>
  </w:num>
  <w:num w:numId="4" w16cid:durableId="1670332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2C"/>
    <w:rsid w:val="00124386"/>
    <w:rsid w:val="00177714"/>
    <w:rsid w:val="00524E26"/>
    <w:rsid w:val="005F1E94"/>
    <w:rsid w:val="00685EE4"/>
    <w:rsid w:val="00905DBE"/>
    <w:rsid w:val="009375FF"/>
    <w:rsid w:val="00B82F2A"/>
    <w:rsid w:val="00D35B75"/>
    <w:rsid w:val="00DD5A2C"/>
    <w:rsid w:val="00E42CF1"/>
    <w:rsid w:val="00E66671"/>
    <w:rsid w:val="00EA393A"/>
    <w:rsid w:val="00EF1FD4"/>
    <w:rsid w:val="00F53248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DBB4"/>
  <w15:chartTrackingRefBased/>
  <w15:docId w15:val="{142D48C2-49BB-41B4-8D86-238C8D2F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5D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905D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905DB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5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8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F2A"/>
  </w:style>
  <w:style w:type="paragraph" w:styleId="Pidipagina">
    <w:name w:val="footer"/>
    <w:basedOn w:val="Normale"/>
    <w:link w:val="PidipaginaCarattere"/>
    <w:uiPriority w:val="99"/>
    <w:unhideWhenUsed/>
    <w:rsid w:val="00B8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2A"/>
  </w:style>
  <w:style w:type="paragraph" w:styleId="NormaleWeb">
    <w:name w:val="Normal (Web)"/>
    <w:basedOn w:val="Normale"/>
    <w:uiPriority w:val="99"/>
    <w:semiHidden/>
    <w:unhideWhenUsed/>
    <w:rsid w:val="00D3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5B75"/>
    <w:rPr>
      <w:b/>
      <w:bCs/>
    </w:rPr>
  </w:style>
  <w:style w:type="paragraph" w:styleId="Paragrafoelenco">
    <w:name w:val="List Paragraph"/>
    <w:basedOn w:val="Normale"/>
    <w:uiPriority w:val="34"/>
    <w:qFormat/>
    <w:rsid w:val="00D3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Todero</dc:creator>
  <cp:keywords/>
  <dc:description/>
  <cp:lastModifiedBy>viola colucci</cp:lastModifiedBy>
  <cp:revision>3</cp:revision>
  <dcterms:created xsi:type="dcterms:W3CDTF">2023-09-19T10:36:00Z</dcterms:created>
  <dcterms:modified xsi:type="dcterms:W3CDTF">2023-09-19T10:49:00Z</dcterms:modified>
</cp:coreProperties>
</file>